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4561FBC4" w:rsidR="002574CC" w:rsidRDefault="00A343D3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2574CC" w:rsidRDefault="002574CC">
      <w:pPr>
        <w:spacing w:before="168" w:after="0"/>
        <w:jc w:val="both"/>
      </w:pPr>
    </w:p>
    <w:p w14:paraId="03000000" w14:textId="77777777" w:rsidR="002574CC" w:rsidRDefault="00A343D3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Прокуроров обязали сосредоточить надзорную деятельность на соблюдении прав граждан, уделяя особое внимание социально уязвимым группам населения, а также участникам СВО и членам их семей</w:t>
      </w:r>
      <w:r>
        <w:rPr>
          <w:rFonts w:ascii="Times New Roman" w:hAnsi="Times New Roman"/>
          <w:sz w:val="28"/>
        </w:rPr>
        <w:br/>
      </w:r>
    </w:p>
    <w:p w14:paraId="04000000" w14:textId="77777777" w:rsidR="002574CC" w:rsidRDefault="00A343D3">
      <w:pPr>
        <w:spacing w:before="120" w:after="120"/>
        <w:ind w:left="120" w:right="1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FF"/>
          <w:sz w:val="28"/>
          <w:u w:val="single" w:color="000000"/>
        </w:rPr>
        <w:t>Приказ</w:t>
      </w:r>
      <w:r>
        <w:rPr>
          <w:rFonts w:ascii="Times New Roman" w:hAnsi="Times New Roman"/>
          <w:sz w:val="28"/>
        </w:rPr>
        <w:t xml:space="preserve"> Генпрокуратуры России от 30.10.2025 N 747</w:t>
      </w:r>
      <w:r>
        <w:rPr>
          <w:rFonts w:ascii="Times New Roman" w:hAnsi="Times New Roman"/>
          <w:sz w:val="28"/>
        </w:rPr>
        <w:br/>
        <w:t xml:space="preserve">"О внесении изменений в указание Генерального прокурора Российской Федерации от 11.03.2022 N 140/20 "Об усилении прокурорского надзора за исполнением законов, соблюдением прав граждан в связи с принимаемыми </w:t>
      </w:r>
      <w:r>
        <w:rPr>
          <w:rFonts w:ascii="Times New Roman" w:hAnsi="Times New Roman"/>
          <w:sz w:val="28"/>
        </w:rPr>
        <w:t>в Российской Федерации мерами по поддержке экономики и социальной сферы, а также в связи с введением отдельных ограничений на осуществление финансово-хозяйственной и иной деятельности" </w:t>
      </w:r>
    </w:p>
    <w:p w14:paraId="05000000" w14:textId="77777777" w:rsidR="002574CC" w:rsidRDefault="00A343D3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указание Генерального прокурора РФ от 11.03.2022 N 140/20 внесены из</w:t>
      </w:r>
      <w:r>
        <w:rPr>
          <w:rFonts w:ascii="Times New Roman" w:hAnsi="Times New Roman"/>
          <w:sz w:val="28"/>
        </w:rPr>
        <w:t>менения, согласно которым прокуроров также обязали:</w:t>
      </w:r>
    </w:p>
    <w:p w14:paraId="06000000" w14:textId="77777777" w:rsidR="002574CC" w:rsidRDefault="00A343D3">
      <w:pPr>
        <w:numPr>
          <w:ilvl w:val="0"/>
          <w:numId w:val="1"/>
        </w:num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акцентировать внимание на проверке соблюдения иностранными компаниями и российскими организациями с зарубежным участием законодательства в области контрсанкционных ограничений, в частности при совершении </w:t>
      </w:r>
      <w:r>
        <w:rPr>
          <w:rFonts w:ascii="Times New Roman" w:hAnsi="Times New Roman"/>
          <w:sz w:val="28"/>
        </w:rPr>
        <w:t>внешнеторговых сделок и валютных операций;</w:t>
      </w:r>
    </w:p>
    <w:p w14:paraId="07000000" w14:textId="77777777" w:rsidR="002574CC" w:rsidRDefault="00A343D3">
      <w:pPr>
        <w:numPr>
          <w:ilvl w:val="0"/>
          <w:numId w:val="2"/>
        </w:num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предотвращения причинения ущерба российской экономике и оттока капитала за рубеж обеспечить постоянный мониторинг рассмотрения споров с иностранным участием, в том числе по заявлениям о признании и приведе</w:t>
      </w:r>
      <w:r>
        <w:rPr>
          <w:rFonts w:ascii="Times New Roman" w:hAnsi="Times New Roman"/>
          <w:sz w:val="28"/>
        </w:rPr>
        <w:t>нии в исполнение постановлений судов недружественных юрисдикций, а также по требованиям российских компаний, связанным с обходом контрсанкционных ограничений;</w:t>
      </w:r>
    </w:p>
    <w:p w14:paraId="08000000" w14:textId="77777777" w:rsidR="002574CC" w:rsidRDefault="00A343D3">
      <w:pPr>
        <w:numPr>
          <w:ilvl w:val="0"/>
          <w:numId w:val="3"/>
        </w:num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обеспечить соблюдение законности при расходовании бюджетных средств, выделенных на реализацию гос</w:t>
      </w:r>
      <w:r>
        <w:rPr>
          <w:rFonts w:ascii="Times New Roman" w:hAnsi="Times New Roman"/>
          <w:sz w:val="28"/>
        </w:rPr>
        <w:t>ударственных программ, федеральных проектов, мероприятий кластерной инвестиционной платформы по производству приоритетной продукции, проектов структурной адаптации экономики РФ, проведение фундаментальных, прикладных и поисковых исследований, выполнение на</w:t>
      </w:r>
      <w:r>
        <w:rPr>
          <w:rFonts w:ascii="Times New Roman" w:hAnsi="Times New Roman"/>
          <w:sz w:val="28"/>
        </w:rPr>
        <w:t>учно-исследовательских и опытно-конструкторских работ и пр.</w:t>
      </w:r>
    </w:p>
    <w:p w14:paraId="09000000" w14:textId="77777777" w:rsidR="002574CC" w:rsidRDefault="00A343D3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14:paraId="0A000000" w14:textId="77777777" w:rsidR="002574CC" w:rsidRDefault="00A343D3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 w:rsidR="002574CC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D5023"/>
    <w:multiLevelType w:val="multilevel"/>
    <w:tmpl w:val="3D5C6D8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605D2766"/>
    <w:multiLevelType w:val="multilevel"/>
    <w:tmpl w:val="47F4AC0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E0F4A3A"/>
    <w:multiLevelType w:val="multilevel"/>
    <w:tmpl w:val="C4F8DB2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CC"/>
    <w:rsid w:val="002574CC"/>
    <w:rsid w:val="00A3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D395FD-BCED-4974-81A8-73574489B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2025-11-13T12:22:00Z</dcterms:created>
  <dcterms:modified xsi:type="dcterms:W3CDTF">2025-11-13T12:22:00Z</dcterms:modified>
</cp:coreProperties>
</file>